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CF1" w:rsidRPr="00546BB9" w:rsidRDefault="00973CF1" w:rsidP="00546BB9">
      <w:pPr>
        <w:jc w:val="center"/>
        <w:rPr>
          <w:rFonts w:hint="eastAsia"/>
          <w:sz w:val="32"/>
        </w:rPr>
      </w:pPr>
      <w:r w:rsidRPr="00426FA9">
        <w:rPr>
          <w:rFonts w:hint="eastAsia"/>
          <w:sz w:val="32"/>
        </w:rPr>
        <w:t>「USBカメラを用いた表情の読み取り」を使用したゲームの作成</w:t>
      </w:r>
    </w:p>
    <w:p w:rsidR="00973CF1" w:rsidRPr="00426FA9" w:rsidRDefault="00973CF1"/>
    <w:p w:rsidR="00973CF1" w:rsidRPr="00426FA9" w:rsidRDefault="00973CF1">
      <w:pPr>
        <w:rPr>
          <w:sz w:val="24"/>
        </w:rPr>
      </w:pPr>
      <w:r w:rsidRPr="00426FA9">
        <w:rPr>
          <w:rFonts w:hint="eastAsia"/>
          <w:sz w:val="24"/>
        </w:rPr>
        <w:t>●目的</w:t>
      </w:r>
    </w:p>
    <w:p w:rsidR="00973CF1" w:rsidRPr="00426FA9" w:rsidRDefault="00790F86">
      <w:r>
        <w:rPr>
          <w:rFonts w:hint="eastAsia"/>
        </w:rPr>
        <w:t>「</w:t>
      </w:r>
      <w:r w:rsidR="00973CF1" w:rsidRPr="00426FA9">
        <w:t>USBカメラを用いた表情の読み取り</w:t>
      </w:r>
      <w:r>
        <w:rPr>
          <w:rFonts w:hint="eastAsia"/>
        </w:rPr>
        <w:t>」</w:t>
      </w:r>
      <w:r w:rsidR="00973CF1" w:rsidRPr="00426FA9">
        <w:rPr>
          <w:rFonts w:hint="eastAsia"/>
        </w:rPr>
        <w:t>を使用した簡単なゲームを作成する。</w:t>
      </w:r>
    </w:p>
    <w:p w:rsidR="00973CF1" w:rsidRPr="00426FA9" w:rsidRDefault="001B3B71">
      <w:r w:rsidRPr="00426FA9">
        <w:rPr>
          <w:rFonts w:hint="eastAsia"/>
        </w:rPr>
        <w:t>また、</w:t>
      </w:r>
    </w:p>
    <w:p w:rsidR="001B3B71" w:rsidRPr="00426FA9" w:rsidRDefault="001B3B71">
      <w:r w:rsidRPr="00426FA9">
        <w:rPr>
          <w:rFonts w:hint="eastAsia"/>
        </w:rPr>
        <w:t>・画面上でプレイヤーに行ってもらう表情を指示する。</w:t>
      </w:r>
    </w:p>
    <w:p w:rsidR="001B3B71" w:rsidRPr="00426FA9" w:rsidRDefault="001B3B71">
      <w:r w:rsidRPr="00426FA9">
        <w:rPr>
          <w:rFonts w:hint="eastAsia"/>
        </w:rPr>
        <w:t>・指定した表情をした場合、成功という旨を画面上で表示する。</w:t>
      </w:r>
    </w:p>
    <w:p w:rsidR="001B3B71" w:rsidRPr="00426FA9" w:rsidRDefault="001B3B71">
      <w:r w:rsidRPr="00426FA9">
        <w:rPr>
          <w:rFonts w:hint="eastAsia"/>
        </w:rPr>
        <w:t>・成功した場合、次の表情の指示を行う。</w:t>
      </w:r>
    </w:p>
    <w:p w:rsidR="001B3B71" w:rsidRPr="00426FA9" w:rsidRDefault="001B3B71">
      <w:r w:rsidRPr="00426FA9">
        <w:rPr>
          <w:rFonts w:hint="eastAsia"/>
        </w:rPr>
        <w:t>（以下、ループする）</w:t>
      </w:r>
    </w:p>
    <w:p w:rsidR="001B3B71" w:rsidRPr="00426FA9" w:rsidRDefault="001B3B71">
      <w:r w:rsidRPr="00426FA9">
        <w:rPr>
          <w:rFonts w:hint="eastAsia"/>
        </w:rPr>
        <w:t>この３つを実装することをゲーム作成においての成功とする。</w:t>
      </w:r>
    </w:p>
    <w:p w:rsidR="001B3B71" w:rsidRPr="00426FA9" w:rsidRDefault="001B3B71"/>
    <w:p w:rsidR="00973CF1" w:rsidRPr="00426FA9" w:rsidRDefault="00973CF1">
      <w:r w:rsidRPr="00426FA9">
        <w:rPr>
          <w:rFonts w:hint="eastAsia"/>
          <w:sz w:val="24"/>
        </w:rPr>
        <w:t>●背景</w:t>
      </w:r>
    </w:p>
    <w:p w:rsidR="00973CF1" w:rsidRPr="00426FA9" w:rsidRDefault="00973CF1">
      <w:r w:rsidRPr="00426FA9">
        <w:rPr>
          <w:rFonts w:hint="eastAsia"/>
        </w:rPr>
        <w:t>OpenCVプログラムの学習と確認、またそれを応用したプログラムの作成を行い自らの成長に役立てる。</w:t>
      </w:r>
    </w:p>
    <w:p w:rsidR="00973CF1" w:rsidRPr="00426FA9" w:rsidRDefault="00973CF1"/>
    <w:p w:rsidR="00973CF1" w:rsidRPr="00426FA9" w:rsidRDefault="00973CF1">
      <w:pPr>
        <w:rPr>
          <w:sz w:val="24"/>
        </w:rPr>
      </w:pPr>
      <w:r w:rsidRPr="00426FA9">
        <w:rPr>
          <w:rFonts w:hint="eastAsia"/>
          <w:sz w:val="24"/>
        </w:rPr>
        <w:t>●手段</w:t>
      </w:r>
    </w:p>
    <w:p w:rsidR="001B3B71" w:rsidRPr="00426FA9" w:rsidRDefault="001B3B71"/>
    <w:p w:rsidR="00973CF1" w:rsidRPr="00426FA9" w:rsidRDefault="00973CF1">
      <w:r w:rsidRPr="00426FA9">
        <w:rPr>
          <w:rFonts w:hint="eastAsia"/>
        </w:rPr>
        <w:t>USBカメラを用いたゲームの作成を行う。</w:t>
      </w:r>
    </w:p>
    <w:p w:rsidR="00973CF1" w:rsidRPr="00426FA9" w:rsidRDefault="00973CF1">
      <w:r w:rsidRPr="00426FA9">
        <w:rPr>
          <w:rFonts w:hint="eastAsia"/>
        </w:rPr>
        <w:t>具体的な内容はUSBカメラを用いてプレイヤーの表情を読み取り、指定した表情をしてもらうというもの。</w:t>
      </w:r>
    </w:p>
    <w:p w:rsidR="00973CF1" w:rsidRPr="00426FA9" w:rsidRDefault="00973CF1"/>
    <w:p w:rsidR="00973CF1" w:rsidRPr="00426FA9" w:rsidRDefault="00973CF1">
      <w:r w:rsidRPr="00426FA9">
        <w:rPr>
          <w:rFonts w:hint="eastAsia"/>
        </w:rPr>
        <w:t>使用するものは、</w:t>
      </w:r>
    </w:p>
    <w:p w:rsidR="00973CF1" w:rsidRPr="00426FA9" w:rsidRDefault="00973CF1" w:rsidP="00973CF1">
      <w:pPr>
        <w:pStyle w:val="a3"/>
        <w:numPr>
          <w:ilvl w:val="0"/>
          <w:numId w:val="1"/>
        </w:numPr>
        <w:ind w:leftChars="0"/>
      </w:pPr>
      <w:r w:rsidRPr="00426FA9">
        <w:rPr>
          <w:rFonts w:hint="eastAsia"/>
        </w:rPr>
        <w:t>PC</w:t>
      </w:r>
    </w:p>
    <w:p w:rsidR="00973CF1" w:rsidRPr="00426FA9" w:rsidRDefault="00973CF1" w:rsidP="00973CF1">
      <w:pPr>
        <w:pStyle w:val="a3"/>
        <w:numPr>
          <w:ilvl w:val="0"/>
          <w:numId w:val="1"/>
        </w:numPr>
        <w:ind w:leftChars="0"/>
      </w:pPr>
      <w:r w:rsidRPr="00426FA9">
        <w:rPr>
          <w:rFonts w:hint="eastAsia"/>
        </w:rPr>
        <w:t>USBカメラ</w:t>
      </w:r>
    </w:p>
    <w:p w:rsidR="00973CF1" w:rsidRPr="00426FA9" w:rsidRDefault="00973CF1" w:rsidP="00973CF1">
      <w:pPr>
        <w:pStyle w:val="a3"/>
        <w:numPr>
          <w:ilvl w:val="0"/>
          <w:numId w:val="1"/>
        </w:numPr>
        <w:ind w:leftChars="0"/>
      </w:pPr>
      <w:r w:rsidRPr="00426FA9">
        <w:rPr>
          <w:rFonts w:hint="eastAsia"/>
        </w:rPr>
        <w:t>講義第12回目で使用した表情を読み取るプログラム</w:t>
      </w:r>
    </w:p>
    <w:p w:rsidR="00973CF1" w:rsidRPr="00426FA9" w:rsidRDefault="00973CF1" w:rsidP="00973CF1">
      <w:r w:rsidRPr="00426FA9">
        <w:t>を考えている。</w:t>
      </w:r>
    </w:p>
    <w:p w:rsidR="001B3B71" w:rsidRPr="00426FA9" w:rsidRDefault="001B3B71" w:rsidP="00973CF1"/>
    <w:p w:rsidR="001B3B71" w:rsidRPr="00426FA9" w:rsidRDefault="001B3B71" w:rsidP="00973CF1">
      <w:r w:rsidRPr="00426FA9">
        <w:rPr>
          <w:rFonts w:hint="eastAsia"/>
        </w:rPr>
        <w:t>成功の可否の判断は、</w:t>
      </w:r>
    </w:p>
    <w:p w:rsidR="00426FA9" w:rsidRPr="00426FA9" w:rsidRDefault="00426FA9" w:rsidP="00426FA9">
      <w:pPr>
        <w:pStyle w:val="a3"/>
        <w:numPr>
          <w:ilvl w:val="0"/>
          <w:numId w:val="3"/>
        </w:numPr>
        <w:ind w:leftChars="0"/>
      </w:pPr>
      <w:r w:rsidRPr="00426FA9">
        <w:rPr>
          <w:rFonts w:hint="eastAsia"/>
        </w:rPr>
        <w:t>プログラムが正常に動くこと</w:t>
      </w:r>
    </w:p>
    <w:p w:rsidR="001B3B71" w:rsidRPr="00426FA9" w:rsidRDefault="00426FA9" w:rsidP="00973CF1">
      <w:pPr>
        <w:pStyle w:val="a3"/>
        <w:numPr>
          <w:ilvl w:val="0"/>
          <w:numId w:val="3"/>
        </w:numPr>
        <w:ind w:leftChars="0"/>
      </w:pPr>
      <w:r w:rsidRPr="00426FA9">
        <w:rPr>
          <w:rFonts w:hint="eastAsia"/>
        </w:rPr>
        <w:t>以下の条件を満たしていること</w:t>
      </w:r>
    </w:p>
    <w:p w:rsidR="001B3B71" w:rsidRPr="00426FA9" w:rsidRDefault="001B3B71" w:rsidP="001B3B71">
      <w:pPr>
        <w:rPr>
          <w:sz w:val="20"/>
        </w:rPr>
      </w:pPr>
      <w:r w:rsidRPr="00426FA9">
        <w:rPr>
          <w:rFonts w:hint="eastAsia"/>
          <w:sz w:val="20"/>
        </w:rPr>
        <w:t>・画面上でプレイヤーに行ってもらう表情を指示する。</w:t>
      </w:r>
    </w:p>
    <w:p w:rsidR="001B3B71" w:rsidRPr="00426FA9" w:rsidRDefault="001B3B71" w:rsidP="001B3B71">
      <w:pPr>
        <w:rPr>
          <w:sz w:val="20"/>
        </w:rPr>
      </w:pPr>
      <w:r w:rsidRPr="00426FA9">
        <w:rPr>
          <w:rFonts w:hint="eastAsia"/>
          <w:sz w:val="20"/>
        </w:rPr>
        <w:t>・指定した表情をした場合、成功という旨を画面上で表示する。</w:t>
      </w:r>
    </w:p>
    <w:p w:rsidR="001B3B71" w:rsidRPr="00426FA9" w:rsidRDefault="001B3B71" w:rsidP="001B3B71">
      <w:pPr>
        <w:rPr>
          <w:sz w:val="20"/>
        </w:rPr>
      </w:pPr>
      <w:r w:rsidRPr="00426FA9">
        <w:rPr>
          <w:rFonts w:hint="eastAsia"/>
          <w:sz w:val="20"/>
        </w:rPr>
        <w:t>・成功した場合、次の表情の指示を行う。</w:t>
      </w:r>
    </w:p>
    <w:p w:rsidR="001B3B71" w:rsidRPr="00426FA9" w:rsidRDefault="00426FA9" w:rsidP="00973CF1">
      <w:r w:rsidRPr="00426FA9">
        <w:rPr>
          <w:rFonts w:hint="eastAsia"/>
        </w:rPr>
        <w:t>によって行う。</w:t>
      </w:r>
    </w:p>
    <w:p w:rsidR="00973CF1" w:rsidRPr="00426FA9" w:rsidRDefault="00973CF1" w:rsidP="00973CF1"/>
    <w:p w:rsidR="00973CF1" w:rsidRPr="00426FA9" w:rsidRDefault="00973CF1" w:rsidP="00973CF1">
      <w:pPr>
        <w:rPr>
          <w:sz w:val="24"/>
        </w:rPr>
      </w:pPr>
      <w:r w:rsidRPr="00426FA9">
        <w:rPr>
          <w:sz w:val="24"/>
        </w:rPr>
        <w:t>●計画</w:t>
      </w:r>
    </w:p>
    <w:p w:rsidR="00973CF1" w:rsidRPr="00426FA9" w:rsidRDefault="00973CF1" w:rsidP="00973CF1">
      <w:r w:rsidRPr="00426FA9">
        <w:t>2回の講義時間でこの実験を実行する。</w:t>
      </w:r>
    </w:p>
    <w:p w:rsidR="00973CF1" w:rsidRPr="00426FA9" w:rsidRDefault="00973CF1" w:rsidP="00973CF1">
      <w:pPr>
        <w:pStyle w:val="a3"/>
        <w:numPr>
          <w:ilvl w:val="0"/>
          <w:numId w:val="2"/>
        </w:numPr>
        <w:ind w:leftChars="0"/>
      </w:pPr>
      <w:r w:rsidRPr="00426FA9">
        <w:rPr>
          <w:rFonts w:hint="eastAsia"/>
        </w:rPr>
        <w:t>第一回</w:t>
      </w:r>
      <w:r w:rsidR="00426FA9">
        <w:rPr>
          <w:rFonts w:hint="eastAsia"/>
        </w:rPr>
        <w:t>1/</w:t>
      </w:r>
      <w:r w:rsidR="00426FA9">
        <w:t>8</w:t>
      </w:r>
      <w:r w:rsidR="00426FA9">
        <w:rPr>
          <w:rFonts w:hint="eastAsia"/>
        </w:rPr>
        <w:t>(火)</w:t>
      </w:r>
    </w:p>
    <w:p w:rsidR="00973CF1" w:rsidRPr="00426FA9" w:rsidRDefault="00973CF1" w:rsidP="00973CF1">
      <w:pPr>
        <w:pStyle w:val="a3"/>
        <w:ind w:leftChars="0" w:left="420"/>
      </w:pPr>
      <w:r w:rsidRPr="00426FA9">
        <w:t>実験のレポートの作成、および計画の作成。</w:t>
      </w:r>
    </w:p>
    <w:p w:rsidR="00973CF1" w:rsidRPr="00426FA9" w:rsidRDefault="00973CF1" w:rsidP="00973CF1">
      <w:pPr>
        <w:pStyle w:val="a3"/>
        <w:ind w:leftChars="0" w:left="420"/>
      </w:pPr>
      <w:r w:rsidRPr="00426FA9">
        <w:lastRenderedPageBreak/>
        <w:t>第１２回講義から表情を読み取るプログラムを探し、</w:t>
      </w:r>
      <w:r w:rsidR="001B3B71" w:rsidRPr="00426FA9">
        <w:rPr>
          <w:rFonts w:hint="eastAsia"/>
        </w:rPr>
        <w:t>ソースコードの確認、および実行を行う。</w:t>
      </w:r>
    </w:p>
    <w:p w:rsidR="001B3B71" w:rsidRPr="00426FA9" w:rsidRDefault="001B3B71" w:rsidP="00973CF1">
      <w:pPr>
        <w:pStyle w:val="a3"/>
        <w:ind w:leftChars="0" w:left="420"/>
      </w:pPr>
    </w:p>
    <w:p w:rsidR="00973CF1" w:rsidRPr="00426FA9" w:rsidRDefault="00973CF1" w:rsidP="00973CF1">
      <w:pPr>
        <w:pStyle w:val="a3"/>
        <w:numPr>
          <w:ilvl w:val="0"/>
          <w:numId w:val="2"/>
        </w:numPr>
        <w:ind w:leftChars="0"/>
      </w:pPr>
      <w:r w:rsidRPr="00426FA9">
        <w:t>第二回</w:t>
      </w:r>
      <w:r w:rsidR="00426FA9">
        <w:rPr>
          <w:rFonts w:hint="eastAsia"/>
        </w:rPr>
        <w:t>1/22(火)</w:t>
      </w:r>
    </w:p>
    <w:p w:rsidR="001B3B71" w:rsidRPr="00426FA9" w:rsidRDefault="001B3B71" w:rsidP="001B3B71">
      <w:pPr>
        <w:pStyle w:val="a3"/>
        <w:ind w:leftChars="0" w:left="420"/>
      </w:pPr>
      <w:r w:rsidRPr="00426FA9">
        <w:rPr>
          <w:rFonts w:hint="eastAsia"/>
        </w:rPr>
        <w:t>上記のプログラムの編集を行い、ゲームの作成を行う。</w:t>
      </w:r>
    </w:p>
    <w:p w:rsidR="001B3B71" w:rsidRPr="00426FA9" w:rsidRDefault="001B3B71" w:rsidP="001B3B71">
      <w:pPr>
        <w:pStyle w:val="a3"/>
        <w:ind w:leftChars="0" w:left="420"/>
      </w:pPr>
      <w:r w:rsidRPr="00426FA9">
        <w:rPr>
          <w:rFonts w:hint="eastAsia"/>
        </w:rPr>
        <w:t>編集したプログラムを実行し、評価をする。</w:t>
      </w:r>
    </w:p>
    <w:p w:rsidR="001B3B71" w:rsidRPr="00426FA9" w:rsidRDefault="001B3B71" w:rsidP="001B3B71">
      <w:pPr>
        <w:pStyle w:val="a3"/>
        <w:ind w:leftChars="0" w:left="420"/>
      </w:pPr>
      <w:r w:rsidRPr="00426FA9">
        <w:rPr>
          <w:rFonts w:hint="eastAsia"/>
        </w:rPr>
        <w:t>プログラムの評価、実験の結果・反省をレポートに記述する。</w:t>
      </w:r>
    </w:p>
    <w:p w:rsidR="001B3B71" w:rsidRPr="00426FA9" w:rsidRDefault="001B3B71" w:rsidP="001B3B71">
      <w:pPr>
        <w:pStyle w:val="a3"/>
        <w:ind w:leftChars="0" w:left="420"/>
      </w:pPr>
    </w:p>
    <w:p w:rsidR="001B3B71" w:rsidRPr="00426FA9" w:rsidRDefault="001B3B71" w:rsidP="001B3B71">
      <w:pPr>
        <w:pStyle w:val="a3"/>
        <w:ind w:leftChars="0" w:left="420"/>
      </w:pPr>
    </w:p>
    <w:p w:rsidR="001B3B71" w:rsidRPr="00426FA9" w:rsidRDefault="001B3B71" w:rsidP="001B3B71">
      <w:pPr>
        <w:rPr>
          <w:sz w:val="24"/>
        </w:rPr>
      </w:pPr>
      <w:r w:rsidRPr="00426FA9">
        <w:rPr>
          <w:rFonts w:hint="eastAsia"/>
          <w:sz w:val="24"/>
        </w:rPr>
        <w:t>●実験の過程</w:t>
      </w:r>
    </w:p>
    <w:p w:rsidR="00790F86" w:rsidRPr="00426FA9" w:rsidRDefault="00790F86" w:rsidP="00790F86">
      <w:pPr>
        <w:pStyle w:val="a3"/>
        <w:numPr>
          <w:ilvl w:val="0"/>
          <w:numId w:val="2"/>
        </w:numPr>
        <w:ind w:leftChars="0"/>
      </w:pPr>
      <w:r w:rsidRPr="00426FA9">
        <w:rPr>
          <w:rFonts w:hint="eastAsia"/>
        </w:rPr>
        <w:t>第一回</w:t>
      </w:r>
      <w:r>
        <w:rPr>
          <w:rFonts w:hint="eastAsia"/>
        </w:rPr>
        <w:t>1/</w:t>
      </w:r>
      <w:r>
        <w:t>8</w:t>
      </w:r>
      <w:r>
        <w:rPr>
          <w:rFonts w:hint="eastAsia"/>
        </w:rPr>
        <w:t>(火)</w:t>
      </w:r>
    </w:p>
    <w:p w:rsidR="00790F86" w:rsidRPr="00426FA9" w:rsidRDefault="00790F86" w:rsidP="00790F86">
      <w:pPr>
        <w:pStyle w:val="a3"/>
        <w:ind w:leftChars="0" w:left="420"/>
      </w:pPr>
    </w:p>
    <w:p w:rsidR="00790F86" w:rsidRPr="00426FA9" w:rsidRDefault="00790F86" w:rsidP="00790F86">
      <w:pPr>
        <w:pStyle w:val="a3"/>
        <w:numPr>
          <w:ilvl w:val="0"/>
          <w:numId w:val="2"/>
        </w:numPr>
        <w:ind w:leftChars="0"/>
      </w:pPr>
      <w:r w:rsidRPr="00426FA9">
        <w:t>第二回</w:t>
      </w:r>
      <w:r>
        <w:rPr>
          <w:rFonts w:hint="eastAsia"/>
        </w:rPr>
        <w:t>1/22(火)</w:t>
      </w:r>
    </w:p>
    <w:p w:rsidR="001B3B71" w:rsidRPr="00426FA9" w:rsidRDefault="001B3B71" w:rsidP="001B3B71"/>
    <w:p w:rsidR="001B3B71" w:rsidRPr="00426FA9" w:rsidRDefault="001B3B71" w:rsidP="001B3B71"/>
    <w:p w:rsidR="001B3B71" w:rsidRPr="00426FA9" w:rsidRDefault="001B3B71" w:rsidP="001B3B71">
      <w:pPr>
        <w:rPr>
          <w:sz w:val="24"/>
        </w:rPr>
      </w:pPr>
      <w:r w:rsidRPr="00426FA9">
        <w:rPr>
          <w:rFonts w:hint="eastAsia"/>
          <w:sz w:val="24"/>
        </w:rPr>
        <w:t>●プログラムの評価</w:t>
      </w:r>
    </w:p>
    <w:p w:rsidR="001B3B71" w:rsidRPr="00426FA9" w:rsidRDefault="001B3B71" w:rsidP="001B3B71"/>
    <w:p w:rsidR="001B3B71" w:rsidRPr="00426FA9" w:rsidRDefault="001B3B71" w:rsidP="001B3B71">
      <w:pPr>
        <w:rPr>
          <w:sz w:val="24"/>
        </w:rPr>
      </w:pPr>
      <w:r w:rsidRPr="00426FA9">
        <w:rPr>
          <w:rFonts w:hint="eastAsia"/>
          <w:sz w:val="24"/>
        </w:rPr>
        <w:t>●結果</w:t>
      </w:r>
    </w:p>
    <w:p w:rsidR="001B3B71" w:rsidRPr="00426FA9" w:rsidRDefault="001B3B71" w:rsidP="001B3B71"/>
    <w:p w:rsidR="00790F86" w:rsidRDefault="001B3B71" w:rsidP="001B3B71">
      <w:pPr>
        <w:rPr>
          <w:sz w:val="24"/>
        </w:rPr>
      </w:pPr>
      <w:r w:rsidRPr="00426FA9">
        <w:rPr>
          <w:rFonts w:hint="eastAsia"/>
          <w:sz w:val="24"/>
        </w:rPr>
        <w:t>●反省</w:t>
      </w:r>
    </w:p>
    <w:p w:rsidR="00790F86" w:rsidRDefault="00790F86" w:rsidP="001B3B71">
      <w:pPr>
        <w:rPr>
          <w:szCs w:val="21"/>
        </w:rPr>
      </w:pPr>
    </w:p>
    <w:p w:rsidR="00790F86" w:rsidRDefault="00790F86" w:rsidP="001B3B71">
      <w:pPr>
        <w:rPr>
          <w:sz w:val="24"/>
          <w:szCs w:val="21"/>
        </w:rPr>
      </w:pPr>
      <w:r w:rsidRPr="00790F86">
        <w:rPr>
          <w:rFonts w:hint="eastAsia"/>
          <w:sz w:val="24"/>
          <w:szCs w:val="21"/>
        </w:rPr>
        <w:t>●参考文献</w:t>
      </w:r>
    </w:p>
    <w:p w:rsidR="00790F86" w:rsidRDefault="00790F86" w:rsidP="001B3B71">
      <w:pPr>
        <w:rPr>
          <w:sz w:val="24"/>
          <w:szCs w:val="21"/>
        </w:rPr>
      </w:pPr>
      <w:r>
        <w:rPr>
          <w:rFonts w:hint="eastAsia"/>
          <w:sz w:val="24"/>
          <w:szCs w:val="21"/>
        </w:rPr>
        <w:t>・講義資料・およびプログラム（第１２回）</w:t>
      </w:r>
    </w:p>
    <w:p w:rsidR="00546BB9" w:rsidRDefault="00546BB9" w:rsidP="001B3B71">
      <w:pPr>
        <w:rPr>
          <w:sz w:val="24"/>
          <w:szCs w:val="21"/>
        </w:rPr>
      </w:pPr>
    </w:p>
    <w:p w:rsidR="00546BB9" w:rsidRDefault="00546BB9" w:rsidP="001B3B71">
      <w:pPr>
        <w:rPr>
          <w:sz w:val="24"/>
          <w:szCs w:val="21"/>
        </w:rPr>
      </w:pPr>
      <w:r>
        <w:rPr>
          <w:rFonts w:hint="eastAsia"/>
          <w:sz w:val="24"/>
          <w:szCs w:val="21"/>
        </w:rPr>
        <w:t>著作権表示：本資料は、本学の学生の著作物です。再配布、改変を禁じます</w:t>
      </w:r>
    </w:p>
    <w:p w:rsidR="00546BB9" w:rsidRPr="00790F86" w:rsidRDefault="00546BB9" w:rsidP="001B3B71">
      <w:pPr>
        <w:rPr>
          <w:rFonts w:hint="eastAsia"/>
          <w:sz w:val="24"/>
          <w:szCs w:val="21"/>
        </w:rPr>
      </w:pPr>
      <w:bookmarkStart w:id="0" w:name="_GoBack"/>
      <w:bookmarkEnd w:id="0"/>
    </w:p>
    <w:sectPr w:rsidR="00546BB9" w:rsidRPr="00790F86" w:rsidSect="00973CF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692D"/>
    <w:multiLevelType w:val="hybridMultilevel"/>
    <w:tmpl w:val="A6D4945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E80816"/>
    <w:multiLevelType w:val="hybridMultilevel"/>
    <w:tmpl w:val="C9543186"/>
    <w:lvl w:ilvl="0" w:tplc="677EB5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242237"/>
    <w:multiLevelType w:val="hybridMultilevel"/>
    <w:tmpl w:val="3DE27C36"/>
    <w:lvl w:ilvl="0" w:tplc="677EB5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F1"/>
    <w:rsid w:val="001B3B71"/>
    <w:rsid w:val="00426FA9"/>
    <w:rsid w:val="004D7AE9"/>
    <w:rsid w:val="00546BB9"/>
    <w:rsid w:val="005F3248"/>
    <w:rsid w:val="00790F86"/>
    <w:rsid w:val="00973CF1"/>
    <w:rsid w:val="009F4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7F7D0C"/>
  <w15:chartTrackingRefBased/>
  <w15:docId w15:val="{A4508F27-3C97-4138-9F01-8B23DE2D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CF1"/>
    <w:pPr>
      <w:ind w:leftChars="400" w:left="840"/>
    </w:pPr>
  </w:style>
  <w:style w:type="paragraph" w:styleId="a4">
    <w:name w:val="Balloon Text"/>
    <w:basedOn w:val="a"/>
    <w:link w:val="a5"/>
    <w:uiPriority w:val="99"/>
    <w:semiHidden/>
    <w:unhideWhenUsed/>
    <w:rsid w:val="00546B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6B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2019-01-08T06:20:00Z</cp:lastPrinted>
  <dcterms:created xsi:type="dcterms:W3CDTF">2019-01-08T06:20:00Z</dcterms:created>
  <dcterms:modified xsi:type="dcterms:W3CDTF">2019-01-08T06:21:00Z</dcterms:modified>
</cp:coreProperties>
</file>